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223" w:rsidRDefault="00F55223" w:rsidP="00F55223">
      <w:pPr>
        <w:pStyle w:val="a4"/>
      </w:pPr>
      <w:bookmarkStart w:id="0" w:name="_GoBack"/>
      <w:bookmarkEnd w:id="0"/>
      <w:r w:rsidRPr="00F55223">
        <w:rPr>
          <w:b/>
        </w:rPr>
        <w:t>«Доступная среда»</w:t>
      </w:r>
      <w:r>
        <w:t xml:space="preserve"> – безбарьерная среда для детей-инвалидов, обеспечивающая доступ к образовательным ресурсам и совместный процесс их обучения в обычных школах.</w:t>
      </w:r>
    </w:p>
    <w:p w:rsidR="00F55223" w:rsidRDefault="00F55223" w:rsidP="00F55223">
      <w:pPr>
        <w:pStyle w:val="a4"/>
      </w:pPr>
      <w:r>
        <w:t>Она направлена на развитие инклюзивного образования, основная идея которого заключается в исключении любой дискриминации учеников и создании специальных условий для детей, имеющих особые образовательные потребности. Все дети, независимо от степени их совершенства и отличительных особенностей, достойны уважения и могут учиться.</w:t>
      </w:r>
    </w:p>
    <w:p w:rsidR="00F55223" w:rsidRDefault="00F55223" w:rsidP="00F55223">
      <w:pPr>
        <w:pStyle w:val="a4"/>
      </w:pPr>
      <w:r>
        <w:t>В МБОУ "Старо- Тинчалинская основная общеобразовательная школа  имени Гумера Гали Буинского района РТ" созданы условия для обучения детей-инвалидов. Назначен ответственный человек для сопровождения детей с ОВЗ.</w:t>
      </w:r>
    </w:p>
    <w:p w:rsidR="00F55223" w:rsidRPr="00F55223" w:rsidRDefault="00F55223" w:rsidP="00F55223">
      <w:pPr>
        <w:pStyle w:val="a4"/>
        <w:rPr>
          <w:b/>
        </w:rPr>
      </w:pPr>
      <w:r w:rsidRPr="00F55223">
        <w:rPr>
          <w:b/>
        </w:rPr>
        <w:t>Классные кабинеты</w:t>
      </w:r>
    </w:p>
    <w:p w:rsidR="00F55223" w:rsidRDefault="00F55223" w:rsidP="00F55223">
      <w:pPr>
        <w:pStyle w:val="a4"/>
      </w:pPr>
      <w:r>
        <w:t>В учебных классах ребенку-инвалиду имеется дополнительное пространство для свободного перемещения.</w:t>
      </w:r>
    </w:p>
    <w:p w:rsidR="00F55223" w:rsidRDefault="00F55223" w:rsidP="00F55223">
      <w:pPr>
        <w:pStyle w:val="a4"/>
      </w:pPr>
      <w:r>
        <w:t>Детям-инвалидам с нарушениями опорно-двигательного аппарата около парты предусмотрено дополнительное пространство для хранения инвалидной коляски. Ширина прохода между рядами столов в классе  не менее 90 см. Такая же ширина  у входной двери без порога.</w:t>
      </w:r>
    </w:p>
    <w:p w:rsidR="00F55223" w:rsidRPr="00F55223" w:rsidRDefault="00F55223" w:rsidP="00F55223">
      <w:pPr>
        <w:pStyle w:val="a4"/>
        <w:rPr>
          <w:b/>
        </w:rPr>
      </w:pPr>
      <w:r w:rsidRPr="00F55223">
        <w:rPr>
          <w:b/>
        </w:rPr>
        <w:t>Школьная библиотека</w:t>
      </w:r>
    </w:p>
    <w:p w:rsidR="00F55223" w:rsidRDefault="00F55223" w:rsidP="00F55223">
      <w:pPr>
        <w:pStyle w:val="a4"/>
      </w:pPr>
      <w:r>
        <w:t>В читальном зале школьной библиотеки имеется стол с книгами на низкой высоте. Книги, находящиеся в открытом доступе, и картотека располагается в пределах зоны досягаемости (вытянутой руки) человека на коляске.</w:t>
      </w:r>
    </w:p>
    <w:p w:rsidR="00F55223" w:rsidRPr="00F55223" w:rsidRDefault="00F55223" w:rsidP="00F55223">
      <w:pPr>
        <w:pStyle w:val="a4"/>
        <w:rPr>
          <w:b/>
        </w:rPr>
      </w:pPr>
      <w:r w:rsidRPr="00F55223">
        <w:rPr>
          <w:b/>
        </w:rPr>
        <w:t>Объекты спорта для лиц с ОВЗ</w:t>
      </w:r>
    </w:p>
    <w:p w:rsidR="00577E16" w:rsidRDefault="00F55223" w:rsidP="00F55223">
      <w:pPr>
        <w:pStyle w:val="a4"/>
      </w:pPr>
      <w:r>
        <w:t>На территории школы имеется футбольная площадка с естественным покрытием, игровая площадка, к которым имеют доступ дети-инвали</w:t>
      </w:r>
      <w:r w:rsidR="00577E16">
        <w:t>ды</w:t>
      </w:r>
    </w:p>
    <w:p w:rsidR="00F55223" w:rsidRDefault="00F55223" w:rsidP="00F55223">
      <w:pPr>
        <w:pStyle w:val="a4"/>
      </w:pPr>
      <w:r>
        <w:t>Средства обучения и воспитания для лиц с ОВЗ</w:t>
      </w:r>
    </w:p>
    <w:p w:rsidR="00F55223" w:rsidRDefault="00F55223" w:rsidP="00F55223">
      <w:pPr>
        <w:pStyle w:val="a4"/>
      </w:pPr>
      <w:r>
        <w:t>Для обучения и воспитания лиц с ОВЗ имеются технические средства: компьютеры, проектор, оборудование кабинетов. также имеются наглядные средства в виде таблиц и плакатов.</w:t>
      </w:r>
    </w:p>
    <w:p w:rsidR="00F55223" w:rsidRPr="00F55223" w:rsidRDefault="00F55223" w:rsidP="00F55223">
      <w:pPr>
        <w:pStyle w:val="a4"/>
        <w:rPr>
          <w:b/>
        </w:rPr>
      </w:pPr>
      <w:r w:rsidRPr="00F55223">
        <w:rPr>
          <w:b/>
        </w:rPr>
        <w:t>Беспрепятственный доступ в здание школы. </w:t>
      </w:r>
    </w:p>
    <w:p w:rsidR="00F55223" w:rsidRDefault="00F55223" w:rsidP="00F55223">
      <w:pPr>
        <w:pStyle w:val="a4"/>
      </w:pPr>
      <w:r>
        <w:t>Для детей-инвалидов с нарушением опорно-двигательного аппарата у входа в школу устанавлен пандус. Двери школы открываться в противоположную сторону от пандуса. Вход в школу оборудован звонком для предупреждения охраны.</w:t>
      </w:r>
    </w:p>
    <w:p w:rsidR="00F55223" w:rsidRDefault="00F55223" w:rsidP="00F55223">
      <w:pPr>
        <w:pStyle w:val="a4"/>
      </w:pPr>
      <w:r>
        <w:t>Ширина дверных проемов позволяет человеку пройти на инвалидной коляске</w:t>
      </w:r>
    </w:p>
    <w:p w:rsidR="00F55223" w:rsidRPr="00F55223" w:rsidRDefault="00F55223" w:rsidP="00F55223">
      <w:pPr>
        <w:pStyle w:val="a4"/>
        <w:rPr>
          <w:b/>
        </w:rPr>
      </w:pPr>
      <w:r w:rsidRPr="00F55223">
        <w:rPr>
          <w:b/>
        </w:rPr>
        <w:t>Специальные условия питания для лиц с ОВЗ</w:t>
      </w:r>
    </w:p>
    <w:p w:rsidR="00F55223" w:rsidRDefault="00F55223" w:rsidP="00F55223">
      <w:pPr>
        <w:pStyle w:val="a4"/>
      </w:pPr>
      <w:r>
        <w:t>В школьной столовой учащиеся-инвалиды обедают совместно с другими обучающимися в непроходной зоне. Ширина проход</w:t>
      </w:r>
      <w:r w:rsidR="00577E16">
        <w:t>о</w:t>
      </w:r>
      <w:r>
        <w:t>в между столами позволяет свободное передвижение на инвалидной коляске. Обучающиеся на дому обеспечиваются сухим пайком. Дети из многодетных семей питаются по льготной стоимости.</w:t>
      </w:r>
    </w:p>
    <w:p w:rsidR="00F55223" w:rsidRPr="00F55223" w:rsidRDefault="00F55223" w:rsidP="00F55223">
      <w:pPr>
        <w:pStyle w:val="a4"/>
        <w:rPr>
          <w:b/>
        </w:rPr>
      </w:pPr>
      <w:r w:rsidRPr="00F55223">
        <w:rPr>
          <w:b/>
        </w:rPr>
        <w:t>Специальные условия охраны здоровья</w:t>
      </w:r>
    </w:p>
    <w:p w:rsidR="00F55223" w:rsidRDefault="00F55223" w:rsidP="00F55223">
      <w:pPr>
        <w:pStyle w:val="a4"/>
      </w:pPr>
      <w:r>
        <w:t>В здании школы расположен Фельдшерско-акушерский пункт, который ведет плановый осмотр и оказывает экстренную помощь обучающимся. В классных кабинетах имеются аптечки с необходимым набором для оказания первой помощи.</w:t>
      </w:r>
    </w:p>
    <w:p w:rsidR="00F55223" w:rsidRDefault="00F55223" w:rsidP="00F55223">
      <w:pPr>
        <w:pStyle w:val="a4"/>
      </w:pPr>
      <w:r>
        <w:t>Доступ к информационным системам и информационно-телекоммуникационным сетям для лиц с ОВЗ</w:t>
      </w:r>
    </w:p>
    <w:p w:rsidR="00F55223" w:rsidRDefault="00F55223" w:rsidP="00F55223">
      <w:pPr>
        <w:pStyle w:val="a4"/>
      </w:pPr>
      <w:r>
        <w:t>В школе имеется кабинет информатики, где дети могут пользоваться компьютерами для поиска информации и подготовки к ОГЭ или к контрольным. Досутп в интернет есть в каждом кабинете.</w:t>
      </w:r>
    </w:p>
    <w:p w:rsidR="00F55223" w:rsidRDefault="00F55223" w:rsidP="00F55223">
      <w:pPr>
        <w:pStyle w:val="a4"/>
      </w:pPr>
      <w:r>
        <w:t>Школа не имеет общежития. Для детей, не живущих на закрепленной территории, организован подвоз школьным автобусом.</w:t>
      </w:r>
    </w:p>
    <w:p w:rsidR="001765D0" w:rsidRDefault="001765D0" w:rsidP="00F55223">
      <w:pPr>
        <w:pStyle w:val="a4"/>
      </w:pPr>
    </w:p>
    <w:p w:rsidR="001F51B9" w:rsidRDefault="00F95A0E" w:rsidP="001F51B9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7" w:history="1">
        <w:r w:rsidR="001F51B9">
          <w:rPr>
            <w:rStyle w:val="a5"/>
            <w:rFonts w:ascii="Arial" w:hAnsi="Arial" w:cs="Arial"/>
            <w:color w:val="006AC3"/>
            <w:sz w:val="16"/>
            <w:szCs w:val="16"/>
            <w:bdr w:val="none" w:sz="0" w:space="0" w:color="auto" w:frame="1"/>
          </w:rPr>
          <w:t>Приказ № 1598 от 19.12.2014 г.</w:t>
        </w:r>
      </w:hyperlink>
    </w:p>
    <w:p w:rsidR="001F51B9" w:rsidRDefault="00F95A0E" w:rsidP="001F51B9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8" w:history="1">
        <w:r w:rsidR="001F51B9">
          <w:rPr>
            <w:rStyle w:val="a5"/>
            <w:rFonts w:ascii="Arial" w:hAnsi="Arial" w:cs="Arial"/>
            <w:color w:val="006AC3"/>
            <w:sz w:val="16"/>
            <w:szCs w:val="16"/>
            <w:bdr w:val="none" w:sz="0" w:space="0" w:color="auto" w:frame="1"/>
          </w:rPr>
          <w:t>Приказ № 1599 от 19.12.2014г.</w:t>
        </w:r>
      </w:hyperlink>
    </w:p>
    <w:p w:rsidR="001F51B9" w:rsidRDefault="00F95A0E" w:rsidP="001F51B9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9" w:history="1">
        <w:r w:rsidR="001F51B9">
          <w:rPr>
            <w:rStyle w:val="a5"/>
            <w:rFonts w:ascii="Arial" w:hAnsi="Arial" w:cs="Arial"/>
            <w:color w:val="006AC3"/>
            <w:sz w:val="16"/>
            <w:szCs w:val="16"/>
            <w:bdr w:val="none" w:sz="0" w:space="0" w:color="auto" w:frame="1"/>
          </w:rPr>
          <w:t>Приказ о введении ФГОС НОО обучающихся с ОВЗ и УО</w:t>
        </w:r>
      </w:hyperlink>
    </w:p>
    <w:p w:rsidR="001F51B9" w:rsidRDefault="00F95A0E" w:rsidP="001F51B9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0" w:history="1">
        <w:r w:rsidR="001F51B9">
          <w:rPr>
            <w:rStyle w:val="a5"/>
            <w:rFonts w:ascii="Arial" w:hAnsi="Arial" w:cs="Arial"/>
            <w:color w:val="006AC3"/>
            <w:sz w:val="16"/>
            <w:szCs w:val="16"/>
            <w:bdr w:val="none" w:sz="0" w:space="0" w:color="auto" w:frame="1"/>
          </w:rPr>
          <w:t>Концепция ФГОС для обучающихся с ОВЗ</w:t>
        </w:r>
      </w:hyperlink>
    </w:p>
    <w:p w:rsidR="001F51B9" w:rsidRDefault="00F95A0E" w:rsidP="001F51B9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1" w:history="1">
        <w:r w:rsidR="001F51B9">
          <w:rPr>
            <w:rStyle w:val="a5"/>
            <w:rFonts w:ascii="Arial" w:hAnsi="Arial" w:cs="Arial"/>
            <w:color w:val="006AC3"/>
            <w:sz w:val="16"/>
            <w:szCs w:val="16"/>
            <w:bdr w:val="none" w:sz="0" w:space="0" w:color="auto" w:frame="1"/>
          </w:rPr>
          <w:t>Приказ № 1309 от 9 ноября 2015 года</w:t>
        </w:r>
      </w:hyperlink>
    </w:p>
    <w:p w:rsidR="001F51B9" w:rsidRDefault="00F95A0E" w:rsidP="001F51B9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2" w:history="1">
        <w:r w:rsidR="001F51B9">
          <w:rPr>
            <w:rStyle w:val="a5"/>
            <w:rFonts w:ascii="Arial" w:hAnsi="Arial" w:cs="Arial"/>
            <w:color w:val="006AC3"/>
            <w:sz w:val="16"/>
            <w:szCs w:val="16"/>
            <w:bdr w:val="none" w:sz="0" w:space="0" w:color="auto" w:frame="1"/>
          </w:rPr>
          <w:t>Конвенция о правах инвалидов</w:t>
        </w:r>
      </w:hyperlink>
    </w:p>
    <w:p w:rsidR="001F51B9" w:rsidRDefault="00F95A0E" w:rsidP="001F51B9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3" w:history="1">
        <w:r w:rsidR="001F51B9">
          <w:rPr>
            <w:rStyle w:val="a5"/>
            <w:rFonts w:ascii="Arial" w:hAnsi="Arial" w:cs="Arial"/>
            <w:color w:val="006AC3"/>
            <w:sz w:val="16"/>
            <w:szCs w:val="16"/>
            <w:bdr w:val="none" w:sz="0" w:space="0" w:color="auto" w:frame="1"/>
          </w:rPr>
          <w:t>Электронные образовательные ресурсы</w:t>
        </w:r>
      </w:hyperlink>
    </w:p>
    <w:p w:rsidR="001F51B9" w:rsidRDefault="00F95A0E" w:rsidP="001F51B9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4" w:history="1">
        <w:r w:rsidR="001F51B9">
          <w:rPr>
            <w:rStyle w:val="a5"/>
            <w:rFonts w:ascii="Arial" w:hAnsi="Arial" w:cs="Arial"/>
            <w:color w:val="006AC3"/>
            <w:sz w:val="16"/>
            <w:szCs w:val="16"/>
            <w:bdr w:val="none" w:sz="0" w:space="0" w:color="auto" w:frame="1"/>
          </w:rPr>
          <w:t>Информация об обеспечение возможности получения образования инвалидами</w:t>
        </w:r>
      </w:hyperlink>
    </w:p>
    <w:p w:rsidR="001F51B9" w:rsidRDefault="001F51B9" w:rsidP="001F51B9"/>
    <w:p w:rsidR="001F51B9" w:rsidRDefault="001F51B9" w:rsidP="00F55223">
      <w:pPr>
        <w:pStyle w:val="a4"/>
      </w:pPr>
    </w:p>
    <w:sectPr w:rsidR="001F51B9" w:rsidSect="00F55223">
      <w:pgSz w:w="11906" w:h="16838"/>
      <w:pgMar w:top="1021" w:right="851" w:bottom="96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A0E" w:rsidRDefault="00F95A0E" w:rsidP="00577E16">
      <w:pPr>
        <w:spacing w:after="0" w:line="240" w:lineRule="auto"/>
      </w:pPr>
      <w:r>
        <w:separator/>
      </w:r>
    </w:p>
  </w:endnote>
  <w:endnote w:type="continuationSeparator" w:id="0">
    <w:p w:rsidR="00F95A0E" w:rsidRDefault="00F95A0E" w:rsidP="0057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A0E" w:rsidRDefault="00F95A0E" w:rsidP="00577E16">
      <w:pPr>
        <w:spacing w:after="0" w:line="240" w:lineRule="auto"/>
      </w:pPr>
      <w:r>
        <w:separator/>
      </w:r>
    </w:p>
  </w:footnote>
  <w:footnote w:type="continuationSeparator" w:id="0">
    <w:p w:rsidR="00F95A0E" w:rsidRDefault="00F95A0E" w:rsidP="00577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23"/>
    <w:rsid w:val="000C0129"/>
    <w:rsid w:val="001765D0"/>
    <w:rsid w:val="001F51B9"/>
    <w:rsid w:val="0021686B"/>
    <w:rsid w:val="00343174"/>
    <w:rsid w:val="00577E16"/>
    <w:rsid w:val="007264B8"/>
    <w:rsid w:val="007553C4"/>
    <w:rsid w:val="00771536"/>
    <w:rsid w:val="0081394C"/>
    <w:rsid w:val="00834927"/>
    <w:rsid w:val="00E53857"/>
    <w:rsid w:val="00F55223"/>
    <w:rsid w:val="00F95A0E"/>
    <w:rsid w:val="00FC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55223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1F51B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F51B9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77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7E16"/>
  </w:style>
  <w:style w:type="paragraph" w:styleId="a9">
    <w:name w:val="footer"/>
    <w:basedOn w:val="a"/>
    <w:link w:val="aa"/>
    <w:uiPriority w:val="99"/>
    <w:semiHidden/>
    <w:unhideWhenUsed/>
    <w:rsid w:val="00577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7E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55223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1F51B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F51B9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77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7E16"/>
  </w:style>
  <w:style w:type="paragraph" w:styleId="a9">
    <w:name w:val="footer"/>
    <w:basedOn w:val="a"/>
    <w:link w:val="aa"/>
    <w:uiPriority w:val="99"/>
    <w:semiHidden/>
    <w:unhideWhenUsed/>
    <w:rsid w:val="00577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7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85/files/2014-12-19-prikaz-1599-fgos-ovz-ouo.pdf" TargetMode="External"/><Relationship Id="rId13" Type="http://schemas.openxmlformats.org/officeDocument/2006/relationships/hyperlink" Target="https://edu.tatar.ru/upload/storage/org685/files/6_%D1%8D%D0%BB%D0%B5%D0%BA%D1%82%D1%80%D0%BE%D0%BD%D0%BD%D1%8B%D0%B5%20%D0%BE%D0%B1%D1%80%D0%B0%D0%B7%D0%BE%D0%B2%D0%B0%D1%82%D0%B5%D0%BB%D1%8C%D0%BD%D1%8B%D0%B5%20%D1%80%D0%B5%D1%81%D1%83%D1%80%D1%81%D1%8B%20%D0%B4%D0%BB%D1%8F%20%D0%BB%D1%8E%D0%B4%D0%B5%D0%B9%20%D1%81%20%D0%9E%D0%92%D0%97(1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85/files/2014-12-19-prikaz-1598-fgos-noo-ovz.pdf" TargetMode="External"/><Relationship Id="rId12" Type="http://schemas.openxmlformats.org/officeDocument/2006/relationships/hyperlink" Target="https://edu.tatar.ru/upload/storage/org685/files/%D0%BA%D0%BE%D0%BD%D0%B2%D0%B5%D0%BD%D1%86%D0%B8%D1%8F%20%D0%BE%20%D0%BF%D1%80%D0%B0%D0%B2%D1%85%20%D0%B8%D0%BD%D0%B2%D0%B0%D0%BB%D0%B8%D0%B4%D0%BE%D0%B2(1).pd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du.tatar.ru/upload/storage/org685/files/%D0%9F%D1%80%D0%B8%D0%BA%D0%B0%D0%B7%20%E2%84%961309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storage/org685/files/%D0%9A%D0%9E%D0%9D%D0%A6%D0%95%D0%9F%D0%A6%D0%98%D0%AF%20%D0%A4%D0%95%D0%94%D0%95%D0%A0%D0%90%D0%9B%D0%AC%D0%9D%D0%9E%D0%93%D0%9E%20%D0%93%D0%9E%D0%A1%D0%A3%D0%94%D0%90%D0%A0%D0%A1%D0%A2%D0%92%D0%95%D0%9D%D0%9D%D0%9E%D0%93%D0%9E%20%D0%9E%D0%91%D0%A0%D0%90%D0%97%D0%9E%D0%92%D0%90%D0%A2%D0%95%D0%9B%D0%AC%D0%9D%D0%9E%D0%93%D0%9E%20%D0%A1%D0%A2%D0%90%D0%9D%D0%94%D0%90%D0%A0%D0%A2%D0%90%20%D0%94%D0%9B%D0%AF%20%D0%9E%D0%91%D0%A3%D0%A7%D0%90%D0%AE%D0%A9%D0%98%D0%A5%D0%A1%D0%AF%20%D0%A1%20%D0%9E%D0%93%D0%A0%D0%90%D0%9D%D0%98%D0%A7%D0%95%D0%9D%D0%9D%D0%AB%D0%9C%D0%98%20%D0%92%D0%9E%D0%97%D0%9C%D0%9E%D0%96%D0%9D%D0%9E%D0%A1%D0%A2%D0%AF%D0%9C%D0%98%20%D0%97%D0%94%D0%9E%D0%A0%D0%9E%D0%92%D0%AC%D0%A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685/files/%D0%9F%D1%80%D0%B8%D0%BA%D0%B0%D0%B7%20%D0%BE%20%D0%B2%D0%BD%D0%B5%D0%B4%D1%80%D0%B5%D0%BD%D0%B8%D0%B8%20%D0%A4%D0%93%D0%9E%D0%A1%20%D0%9D%D0%9E%D0%9E%20%D0%BE%D0%B1%D1%83%D1%87%D0%B0%D1%8E%D1%89%D0%B8%D1%85%D1%81%D1%8F%20%D1%81%20%D0%9E%D0%92%D0%97%20%D0%B8%20%D0%A4%D0%93%D0%9E%D0%A1%20%D0%BE%D0%B1%D1%83%D1%87%D0%B0%D1%8E%D1%89%D0%B8%D1%85%D1%81%D1%8F%20%D1%81%20%D0%A3%D0%9E.pdf" TargetMode="External"/><Relationship Id="rId14" Type="http://schemas.openxmlformats.org/officeDocument/2006/relationships/hyperlink" Target="https://edu.tatar.ru/upload/storage/org685/files/%D0%98%D0%BD%D1%84%D0%BE%D1%80%D0%BC%D0%B0%D1%86%D0%B8%D1%8F%20%D0%BE%D0%B1%20%D0%BE%D0%B1%D0%B5%D1%81%D0%BF%D0%B5%D1%87%D0%B5%D0%BD%D0%BD%D0%BE%D1%81%D1%82%D0%B8%20%D0%B2%D0%BE%D0%B7%D0%BC%D0%BE%D0%B6%D0%BD%D0%BE%D1%81%D1%82%D0%B8%20%D0%BF%D0%BE%D0%BB%D1%83%D1%87%D0%B5%D0%BD%D0%B8%D1%8F%20%D0%BE%D0%B1%D1%80%D0%B0%D0%B7%D0%BE%D0%B2%D0%B0%D0%BD%D0%B8%D1%8F%20%D0%B8%D0%BD%D0%B2%D0%B0%D0%BB%D0%B8%D0%B4%D0%B0%D0%BC%D0%B8%20%D0%B8%20%D0%BB%D0%B8%D1%86%D0%B0%D0%BC%D0%B8%20%D1%81%20%D0%BE%D0%B3%D1%80%D0%B0%D0%BD%D0%B8%D1%87%D0%B5%D0%BD%D0%BD%D1%8B%D0%BC%D0%B8%20%D0%B2%D0%BE%D0%B7%D0%BC%D0%BE%D0%B6%D0%BD%D0%BE%D1%81%D1%82%D1%8F%D0%BC%D0%B8%20%D0%B7%D0%B4%D0%BE%D1%80%D0%BE%D0%B2%D1%8C%D1%8F(1)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dcterms:created xsi:type="dcterms:W3CDTF">2023-10-19T11:37:00Z</dcterms:created>
  <dcterms:modified xsi:type="dcterms:W3CDTF">2023-10-19T11:37:00Z</dcterms:modified>
</cp:coreProperties>
</file>